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9F" w:rsidRDefault="002E619F" w:rsidP="002E61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STEP BY</w:t>
      </w:r>
      <w:r w:rsidR="00E500A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STEP INSTRUCTIONS TO COMPLETE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FAFSA</w:t>
      </w:r>
      <w:r w:rsidR="00B11B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2021-2022</w:t>
      </w:r>
    </w:p>
    <w:p w:rsidR="002E619F" w:rsidRPr="002E619F" w:rsidRDefault="002E619F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1. Create an account (FSA ID)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hyperlink r:id="rId6" w:history="1">
        <w:r w:rsidRPr="002E619F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FSA ID</w:t>
        </w:r>
      </w:hyperlink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84D">
        <w:rPr>
          <w:rFonts w:ascii="Times New Roman" w:eastAsia="Times New Roman" w:hAnsi="Times New Roman" w:cs="Times New Roman"/>
          <w:sz w:val="24"/>
          <w:szCs w:val="24"/>
        </w:rPr>
        <w:t xml:space="preserve">is a username and </w:t>
      </w:r>
      <w:r w:rsidR="00C37500">
        <w:rPr>
          <w:rFonts w:ascii="Times New Roman" w:eastAsia="Times New Roman" w:hAnsi="Times New Roman" w:cs="Times New Roman"/>
          <w:sz w:val="24"/>
          <w:szCs w:val="24"/>
        </w:rPr>
        <w:t>password both parents and students</w:t>
      </w:r>
      <w:r w:rsidR="00EE1CFB">
        <w:rPr>
          <w:rFonts w:ascii="Times New Roman" w:eastAsia="Times New Roman" w:hAnsi="Times New Roman" w:cs="Times New Roman"/>
          <w:sz w:val="24"/>
          <w:szCs w:val="24"/>
        </w:rPr>
        <w:t xml:space="preserve"> will use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on Federal Student Aid websites such as </w:t>
      </w:r>
      <w:hyperlink r:id="rId7" w:history="1">
        <w:r w:rsidRPr="002E6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fafsa.gov</w:t>
        </w:r>
      </w:hyperlink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8" w:history="1">
        <w:r w:rsidRPr="002E6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StudentLoans.gov</w:t>
        </w:r>
      </w:hyperlink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. If </w:t>
      </w:r>
      <w:r w:rsidR="00EE1C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child is considered a dependent student, two unique FSA IDs are needed to complete the FAFSA form online:</w:t>
      </w:r>
    </w:p>
    <w:p w:rsidR="002E619F" w:rsidRPr="002E619F" w:rsidRDefault="002E619F" w:rsidP="002E6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>Parent’s FSA ID</w:t>
      </w:r>
    </w:p>
    <w:p w:rsidR="002E619F" w:rsidRDefault="002E619F" w:rsidP="002E61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>Student’s FSA ID</w:t>
      </w:r>
    </w:p>
    <w:p w:rsidR="002E619F" w:rsidRPr="002E619F" w:rsidRDefault="00AC6CD9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hyperlink r:id="rId9" w:history="1">
        <w:r w:rsidRPr="00087D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https://fsaid.ed.gov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to create both </w:t>
      </w:r>
      <w:r w:rsidR="00D94F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 and </w:t>
      </w:r>
      <w:r w:rsidR="00D94F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FSA ID.  </w:t>
      </w:r>
      <w:r w:rsidR="00EE1CFB">
        <w:rPr>
          <w:rFonts w:ascii="Times New Roman" w:eastAsia="Times New Roman" w:hAnsi="Times New Roman" w:cs="Times New Roman"/>
          <w:sz w:val="24"/>
          <w:szCs w:val="24"/>
        </w:rPr>
        <w:t>Create FSA IDs before beginning the FAFSA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, so </w:t>
      </w:r>
      <w:r w:rsidR="00EE1CFB">
        <w:rPr>
          <w:rFonts w:ascii="Times New Roman" w:eastAsia="Times New Roman" w:hAnsi="Times New Roman" w:cs="Times New Roman"/>
          <w:sz w:val="24"/>
          <w:szCs w:val="24"/>
        </w:rPr>
        <w:t>there are no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delays later in the process.</w:t>
      </w:r>
      <w:r w:rsidR="00EE1C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FSA ID</w:t>
      </w:r>
      <w:r w:rsidR="00C3750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serve as a way to submit a legal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electronic signature throughout the federal student aid process. Do not share</w:t>
      </w:r>
      <w:r w:rsidR="0035331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FSA ID with anyone</w:t>
      </w:r>
      <w:r>
        <w:rPr>
          <w:rFonts w:ascii="Times New Roman" w:eastAsia="Times New Roman" w:hAnsi="Times New Roman" w:cs="Times New Roman"/>
          <w:sz w:val="24"/>
          <w:szCs w:val="24"/>
        </w:rPr>
        <w:t>.  Kee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p FSA ID information in a safe place.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352C">
        <w:rPr>
          <w:rFonts w:ascii="Times New Roman" w:eastAsia="Times New Roman" w:hAnsi="Times New Roman" w:cs="Times New Roman"/>
          <w:sz w:val="24"/>
          <w:szCs w:val="24"/>
        </w:rPr>
        <w:t xml:space="preserve">FSA IDs </w:t>
      </w:r>
      <w:r w:rsidR="00875F2B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05352C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875F2B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="0005352C">
        <w:rPr>
          <w:rFonts w:ascii="Times New Roman" w:eastAsia="Times New Roman" w:hAnsi="Times New Roman" w:cs="Times New Roman"/>
          <w:sz w:val="24"/>
          <w:szCs w:val="24"/>
        </w:rPr>
        <w:t xml:space="preserve"> 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renew a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FAFSA form each year and to access federal student aid information online.</w:t>
      </w:r>
    </w:p>
    <w:p w:rsidR="002E619F" w:rsidRPr="002E619F" w:rsidRDefault="002F275B" w:rsidP="002E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E619F" w:rsidRPr="002E619F" w:rsidRDefault="002E619F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2. Start the FAFSA® form at fafsa.gov</w:t>
      </w: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E619F" w:rsidRPr="002E619F" w:rsidRDefault="002E619F" w:rsidP="002E61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hyperlink r:id="rId10" w:history="1">
        <w:r w:rsidRPr="002E61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fafsa.gov</w:t>
        </w:r>
      </w:hyperlink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and click “Start Here” under the “New to FAFSA.gov?” heading.</w:t>
      </w:r>
    </w:p>
    <w:p w:rsidR="002E619F" w:rsidRPr="002E619F" w:rsidRDefault="002E619F" w:rsidP="003C2F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Once on the log-in page, </w:t>
      </w:r>
      <w:r w:rsidR="00765BE7" w:rsidRPr="00765BE7">
        <w:rPr>
          <w:rFonts w:ascii="Times New Roman" w:eastAsia="Times New Roman" w:hAnsi="Times New Roman" w:cs="Times New Roman"/>
          <w:sz w:val="24"/>
          <w:szCs w:val="24"/>
        </w:rPr>
        <w:t>there will be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two options.</w:t>
      </w:r>
      <w:r w:rsidR="00765BE7" w:rsidRPr="00765BE7">
        <w:rPr>
          <w:rFonts w:ascii="Times New Roman" w:eastAsia="Times New Roman" w:hAnsi="Times New Roman" w:cs="Times New Roman"/>
          <w:sz w:val="24"/>
          <w:szCs w:val="24"/>
        </w:rPr>
        <w:t xml:space="preserve">  Pick which option is appropriate.  Both ways will get the student the same results just will address the questions a little differently.  </w:t>
      </w:r>
      <w:r w:rsidRPr="002E619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4AFA8EA" wp14:editId="2D16D5BF">
            <wp:extent cx="5191125" cy="1933575"/>
            <wp:effectExtent l="0" t="0" r="9525" b="9525"/>
            <wp:docPr id="20" name="Picture 20" descr="https://blog.ed.gov/files/2018/09/2019-20-Parent-Login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log.ed.gov/files/2018/09/2019-20-Parent-Login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9F" w:rsidRDefault="00765BE7" w:rsidP="002E61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parent option is picked, the parent will be asked to e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nter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child’s name, Social Security number, and date of birth. Then, click next.</w:t>
      </w:r>
    </w:p>
    <w:p w:rsidR="00765BE7" w:rsidRDefault="00765BE7" w:rsidP="00765BE7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BE7" w:rsidRPr="00765BE7" w:rsidRDefault="002E619F" w:rsidP="007D7CE9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BE7">
        <w:rPr>
          <w:rFonts w:ascii="Times New Roman" w:eastAsia="Times New Roman" w:hAnsi="Times New Roman" w:cs="Times New Roman"/>
          <w:sz w:val="24"/>
          <w:szCs w:val="24"/>
        </w:rPr>
        <w:t xml:space="preserve">Choose </w:t>
      </w:r>
      <w:r w:rsidR="00B11B5F">
        <w:rPr>
          <w:rFonts w:ascii="Times New Roman" w:eastAsia="Times New Roman" w:hAnsi="Times New Roman" w:cs="Times New Roman"/>
          <w:sz w:val="24"/>
          <w:szCs w:val="24"/>
        </w:rPr>
        <w:t>the 2021-202</w:t>
      </w:r>
      <w:r w:rsidR="004F2E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5BE7">
        <w:rPr>
          <w:rFonts w:ascii="Times New Roman" w:eastAsia="Times New Roman" w:hAnsi="Times New Roman" w:cs="Times New Roman"/>
          <w:sz w:val="24"/>
          <w:szCs w:val="24"/>
        </w:rPr>
        <w:t xml:space="preserve"> FAFSA form to complete.</w:t>
      </w:r>
      <w:r w:rsidRPr="00765B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5BE7" w:rsidRPr="00765BE7" w:rsidRDefault="00765BE7" w:rsidP="00765BE7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619F" w:rsidRDefault="002E619F" w:rsidP="007D7CE9">
      <w:pPr>
        <w:pStyle w:val="ListParagraph"/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b/>
          <w:bCs/>
          <w:sz w:val="24"/>
          <w:szCs w:val="24"/>
        </w:rPr>
        <w:t>IMPOR</w:t>
      </w:r>
      <w:r w:rsidR="00765BE7">
        <w:rPr>
          <w:rFonts w:ascii="Times New Roman" w:eastAsia="Times New Roman" w:hAnsi="Times New Roman" w:cs="Times New Roman"/>
          <w:b/>
          <w:bCs/>
          <w:sz w:val="24"/>
          <w:szCs w:val="24"/>
        </w:rPr>
        <w:t>TANT TIP</w:t>
      </w:r>
      <w:r w:rsidRPr="002E61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The FAFSA® form is the </w:t>
      </w:r>
      <w:r w:rsidR="00765BE7">
        <w:rPr>
          <w:rFonts w:ascii="Times New Roman" w:eastAsia="Times New Roman" w:hAnsi="Times New Roman" w:cs="Times New Roman"/>
          <w:b/>
          <w:bCs/>
          <w:sz w:val="24"/>
          <w:szCs w:val="24"/>
        </w:rPr>
        <w:t>student’s application, not parents</w:t>
      </w:r>
      <w:r w:rsidRPr="002E61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br/>
        <w:t>When the FAFSA</w:t>
      </w:r>
      <w:r w:rsidR="00765BE7">
        <w:rPr>
          <w:rFonts w:ascii="Times New Roman" w:eastAsia="Times New Roman" w:hAnsi="Times New Roman" w:cs="Times New Roman"/>
          <w:sz w:val="24"/>
          <w:szCs w:val="24"/>
        </w:rPr>
        <w:t xml:space="preserve"> form says “you” or “your,” it is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referring to the student (unless otherwise noted).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br/>
      </w:r>
      <w:r w:rsidRPr="002E619F">
        <w:rPr>
          <w:rFonts w:ascii="Times New Roman" w:eastAsia="Times New Roman" w:hAnsi="Times New Roman" w:cs="Times New Roman"/>
          <w:b/>
          <w:bCs/>
          <w:sz w:val="24"/>
          <w:szCs w:val="24"/>
        </w:rPr>
        <w:t>If help</w:t>
      </w:r>
      <w:r w:rsidR="005838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needed</w:t>
      </w:r>
      <w:r w:rsidRPr="002E61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65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Click on the blue question mark symbol at the corner of each question.</w:t>
      </w:r>
    </w:p>
    <w:p w:rsidR="00736A9E" w:rsidRPr="00736A9E" w:rsidRDefault="00736A9E" w:rsidP="00736A9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36A9E" w:rsidRPr="002E619F" w:rsidRDefault="00736A9E" w:rsidP="00736A9E">
      <w:pPr>
        <w:pStyle w:val="ListParagraph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19F" w:rsidRPr="002E619F" w:rsidRDefault="002F275B" w:rsidP="002E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E619F" w:rsidRPr="002E619F" w:rsidRDefault="002E619F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lastRenderedPageBreak/>
        <w:t>3. Fill out the Student Demographics section</w:t>
      </w:r>
    </w:p>
    <w:p w:rsidR="002E619F" w:rsidRPr="002E619F" w:rsidRDefault="00D64700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next page, student/parent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will proceed to enter basic demographic information about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student,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such as name, date of birth, etc.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Make sure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enter </w:t>
      </w:r>
      <w:r>
        <w:rPr>
          <w:rFonts w:ascii="Times New Roman" w:eastAsia="Times New Roman" w:hAnsi="Times New Roman" w:cs="Times New Roman"/>
          <w:sz w:val="24"/>
          <w:szCs w:val="24"/>
        </w:rPr>
        <w:t>the student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’s personal information exactly as it appears on his or her Social Security card 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errors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occur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use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nicknames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student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E619F" w:rsidRPr="002E619F" w:rsidRDefault="002F275B" w:rsidP="002E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E619F" w:rsidRPr="002E619F" w:rsidRDefault="002E619F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4</w:t>
      </w:r>
      <w:r w:rsidR="007172BB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. List the schools that the student wants his or her</w:t>
      </w: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 xml:space="preserve"> FAFSA® information sent</w:t>
      </w:r>
    </w:p>
    <w:p w:rsidR="002E619F" w:rsidRPr="002E619F" w:rsidRDefault="002E619F" w:rsidP="001A6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>In the School Selection section,</w:t>
      </w:r>
      <w:r w:rsidR="007172BB">
        <w:rPr>
          <w:rFonts w:ascii="Times New Roman" w:eastAsia="Times New Roman" w:hAnsi="Times New Roman" w:cs="Times New Roman"/>
          <w:sz w:val="24"/>
          <w:szCs w:val="24"/>
        </w:rPr>
        <w:t xml:space="preserve"> there is an option for colleges/universities to be added to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receive </w:t>
      </w:r>
      <w:r w:rsidR="007172BB">
        <w:rPr>
          <w:rFonts w:ascii="Times New Roman" w:eastAsia="Times New Roman" w:hAnsi="Times New Roman" w:cs="Times New Roman"/>
          <w:sz w:val="24"/>
          <w:szCs w:val="24"/>
        </w:rPr>
        <w:t>the student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’s in</w:t>
      </w:r>
      <w:r w:rsidR="00F5774A">
        <w:rPr>
          <w:rFonts w:ascii="Times New Roman" w:eastAsia="Times New Roman" w:hAnsi="Times New Roman" w:cs="Times New Roman"/>
          <w:sz w:val="24"/>
          <w:szCs w:val="24"/>
        </w:rPr>
        <w:t>formation. It is important to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add every school </w:t>
      </w:r>
      <w:r w:rsidR="00F5774A">
        <w:rPr>
          <w:rFonts w:ascii="Times New Roman" w:eastAsia="Times New Roman" w:hAnsi="Times New Roman" w:cs="Times New Roman"/>
          <w:sz w:val="24"/>
          <w:szCs w:val="24"/>
        </w:rPr>
        <w:t>the student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is considering, even if he or she has</w:t>
      </w:r>
      <w:r w:rsidR="00F5774A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applied or been accepted yet. It does</w:t>
      </w:r>
      <w:r w:rsidR="00F5774A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hurt to a</w:t>
      </w:r>
      <w:r w:rsidR="00F5774A">
        <w:rPr>
          <w:rFonts w:ascii="Times New Roman" w:eastAsia="Times New Roman" w:hAnsi="Times New Roman" w:cs="Times New Roman"/>
          <w:sz w:val="24"/>
          <w:szCs w:val="24"/>
        </w:rPr>
        <w:t xml:space="preserve">dd more schools; colleges cannot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see the other schools that have been added. </w:t>
      </w:r>
      <w:r w:rsidR="00181725">
        <w:rPr>
          <w:rFonts w:ascii="Times New Roman" w:eastAsia="Times New Roman" w:hAnsi="Times New Roman" w:cs="Times New Roman"/>
          <w:sz w:val="24"/>
          <w:szCs w:val="24"/>
        </w:rPr>
        <w:t xml:space="preserve">Students or parents do not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181725">
        <w:rPr>
          <w:rFonts w:ascii="Times New Roman" w:eastAsia="Times New Roman" w:hAnsi="Times New Roman" w:cs="Times New Roman"/>
          <w:sz w:val="24"/>
          <w:szCs w:val="24"/>
        </w:rPr>
        <w:t xml:space="preserve"> to remove schools if the student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later decides not to apply or attend. If </w:t>
      </w:r>
      <w:r w:rsidR="00181725">
        <w:rPr>
          <w:rFonts w:ascii="Times New Roman" w:eastAsia="Times New Roman" w:hAnsi="Times New Roman" w:cs="Times New Roman"/>
          <w:sz w:val="24"/>
          <w:szCs w:val="24"/>
        </w:rPr>
        <w:t xml:space="preserve">the student does not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end up applying or</w:t>
      </w:r>
      <w:r w:rsidR="00DA1374">
        <w:rPr>
          <w:rFonts w:ascii="Times New Roman" w:eastAsia="Times New Roman" w:hAnsi="Times New Roman" w:cs="Times New Roman"/>
          <w:sz w:val="24"/>
          <w:szCs w:val="24"/>
        </w:rPr>
        <w:t xml:space="preserve"> get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accepted to a </w:t>
      </w:r>
      <w:r w:rsidR="00DA1374">
        <w:rPr>
          <w:rFonts w:ascii="Times New Roman" w:eastAsia="Times New Roman" w:hAnsi="Times New Roman" w:cs="Times New Roman"/>
          <w:sz w:val="24"/>
          <w:szCs w:val="24"/>
        </w:rPr>
        <w:t xml:space="preserve">certain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school, the school can just disregard his or her FAFSA form. </w:t>
      </w:r>
      <w:r w:rsidR="0030709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chools</w:t>
      </w:r>
      <w:r w:rsidR="00307094">
        <w:rPr>
          <w:rFonts w:ascii="Times New Roman" w:eastAsia="Times New Roman" w:hAnsi="Times New Roman" w:cs="Times New Roman"/>
          <w:sz w:val="24"/>
          <w:szCs w:val="24"/>
        </w:rPr>
        <w:t xml:space="preserve"> can be removed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at any time to make room for new schools. </w:t>
      </w:r>
      <w:r w:rsidR="00307094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can add up to 10 schools at a time. </w:t>
      </w:r>
      <w:r w:rsidR="002F275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2E619F" w:rsidRPr="002E619F" w:rsidRDefault="002E619F" w:rsidP="001A6557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5. Answer the dependency status questions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In this section, </w:t>
      </w:r>
      <w:r w:rsidR="007D5E7C">
        <w:rPr>
          <w:rFonts w:ascii="Times New Roman" w:eastAsia="Times New Roman" w:hAnsi="Times New Roman" w:cs="Times New Roman"/>
          <w:sz w:val="24"/>
          <w:szCs w:val="24"/>
        </w:rPr>
        <w:t>student or parent will be asked a series of specific quest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ions to </w:t>
      </w:r>
      <w:hyperlink r:id="rId13" w:history="1">
        <w:r w:rsidRPr="002E619F">
          <w:rPr>
            <w:rFonts w:ascii="Times New Roman" w:eastAsia="Times New Roman" w:hAnsi="Times New Roman" w:cs="Times New Roman"/>
            <w:sz w:val="24"/>
            <w:szCs w:val="24"/>
          </w:rPr>
          <w:t xml:space="preserve">determine whether or not </w:t>
        </w:r>
        <w:r w:rsidR="00F02C6C">
          <w:rPr>
            <w:rFonts w:ascii="Times New Roman" w:eastAsia="Times New Roman" w:hAnsi="Times New Roman" w:cs="Times New Roman"/>
            <w:sz w:val="24"/>
            <w:szCs w:val="24"/>
          </w:rPr>
          <w:t>the student</w:t>
        </w:r>
        <w:r w:rsidRPr="002E619F">
          <w:rPr>
            <w:rFonts w:ascii="Times New Roman" w:eastAsia="Times New Roman" w:hAnsi="Times New Roman" w:cs="Times New Roman"/>
            <w:sz w:val="24"/>
            <w:szCs w:val="24"/>
          </w:rPr>
          <w:t xml:space="preserve"> is required to provide </w:t>
        </w:r>
        <w:r w:rsidR="00F02C6C">
          <w:rPr>
            <w:rFonts w:ascii="Times New Roman" w:eastAsia="Times New Roman" w:hAnsi="Times New Roman" w:cs="Times New Roman"/>
            <w:sz w:val="24"/>
            <w:szCs w:val="24"/>
          </w:rPr>
          <w:t>the parent</w:t>
        </w:r>
        <w:r w:rsidRPr="002E619F">
          <w:rPr>
            <w:rFonts w:ascii="Times New Roman" w:eastAsia="Times New Roman" w:hAnsi="Times New Roman" w:cs="Times New Roman"/>
            <w:sz w:val="24"/>
            <w:szCs w:val="24"/>
          </w:rPr>
          <w:t xml:space="preserve"> information on the FAFSA form</w:t>
        </w:r>
      </w:hyperlink>
      <w:r w:rsidRPr="002E61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6509288" wp14:editId="318973A9">
            <wp:extent cx="6429375" cy="3181350"/>
            <wp:effectExtent l="0" t="0" r="9525" b="0"/>
            <wp:docPr id="25" name="Picture 25" descr="https://blog.ed.gov/files/2018/09/2019-20-Student-dependency-questions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log.ed.gov/files/2018/09/2019-20-Student-dependency-questions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9F" w:rsidRPr="002E619F" w:rsidRDefault="002E619F" w:rsidP="002E61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>These dependency guidelines are set by Congress and are different from those used by the Internal Revenue Service (IRS).</w:t>
      </w:r>
    </w:p>
    <w:p w:rsidR="002E619F" w:rsidRPr="002E619F" w:rsidRDefault="00F02C6C" w:rsidP="002E61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 if the student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live with </w:t>
      </w:r>
      <w:r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, supports him or herself, and</w:t>
      </w:r>
      <w:r w:rsidR="00252ED3">
        <w:rPr>
          <w:rFonts w:ascii="Times New Roman" w:eastAsia="Times New Roman" w:hAnsi="Times New Roman" w:cs="Times New Roman"/>
          <w:sz w:val="24"/>
          <w:szCs w:val="24"/>
        </w:rPr>
        <w:t xml:space="preserve"> files taxes separately from the parents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, he or she may still be considered a dependent student for federal student aid purposes.</w:t>
      </w:r>
    </w:p>
    <w:p w:rsidR="002E619F" w:rsidRPr="002E619F" w:rsidRDefault="001A6557" w:rsidP="00AA48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If the student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is determined to be a dependent student, he or she will be required to report information about </w:t>
      </w:r>
      <w:r>
        <w:rPr>
          <w:rFonts w:ascii="Times New Roman" w:eastAsia="Times New Roman" w:hAnsi="Times New Roman" w:cs="Times New Roman"/>
          <w:sz w:val="24"/>
          <w:szCs w:val="24"/>
        </w:rPr>
        <w:t>his or her parents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. 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student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is determined to be an </w:t>
      </w:r>
      <w:r w:rsidR="002E619F" w:rsidRPr="002E619F">
        <w:rPr>
          <w:rFonts w:ascii="Times New Roman" w:eastAsia="Times New Roman" w:hAnsi="Times New Roman" w:cs="Times New Roman"/>
          <w:i/>
          <w:iCs/>
          <w:sz w:val="24"/>
          <w:szCs w:val="24"/>
        </w:rPr>
        <w:t>independent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student, </w:t>
      </w:r>
      <w:r>
        <w:rPr>
          <w:rFonts w:ascii="Times New Roman" w:eastAsia="Times New Roman" w:hAnsi="Times New Roman" w:cs="Times New Roman"/>
          <w:sz w:val="24"/>
          <w:szCs w:val="24"/>
        </w:rPr>
        <w:t>the student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can skip the questions about providing parent information (unless otherwise noted by the school).</w:t>
      </w:r>
    </w:p>
    <w:p w:rsidR="002E619F" w:rsidRPr="002E619F" w:rsidRDefault="002F275B" w:rsidP="002E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2E619F" w:rsidRPr="002E619F" w:rsidRDefault="002E619F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6. Fill out the Parent</w:t>
      </w:r>
      <w:r w:rsidR="007C7642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(s)</w:t>
      </w: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 xml:space="preserve"> Demographics section</w:t>
      </w:r>
    </w:p>
    <w:p w:rsidR="00AA485F" w:rsidRDefault="00AA485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where the parent(s) will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provide demographic information. Are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divorced? Remarried? Below is a guide to determining which parents information needs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included on the student’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s FAFSA form.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 xml:space="preserve">  If you have a unique situation and are not sure how to fill it out, please email or call Mrs. McQueen. 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19F" w:rsidRPr="002E619F" w:rsidRDefault="00975C01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A8F815" wp14:editId="196E373A">
            <wp:extent cx="6734175" cy="4800600"/>
            <wp:effectExtent l="0" t="0" r="9525" b="0"/>
            <wp:docPr id="35" name="Picture 35" descr="https://studentaid.ed.gov/sa/sites/default/files/who-is-my-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entaid.ed.gov/sa/sites/default/files/who-is-my-paren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9F" w:rsidRPr="002E619F" w:rsidRDefault="002F275B" w:rsidP="002E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AA485F" w:rsidRDefault="00AA485F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6A9E" w:rsidRDefault="00736A9E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6A9E" w:rsidRDefault="00736A9E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A485F" w:rsidRDefault="00AA485F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E619F" w:rsidRPr="002E619F" w:rsidRDefault="003F474C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lastRenderedPageBreak/>
        <w:t>7. Supply Student and Parent(s)</w:t>
      </w:r>
      <w:r w:rsidR="002E619F"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 xml:space="preserve"> financial information</w:t>
      </w:r>
    </w:p>
    <w:p w:rsidR="00975C01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This step is incredibly simple if 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>student and parent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use the IRS Data Retrieval Tool (DRT). The IRS DRT allows 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>student and parent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to import IRS </w:t>
      </w:r>
      <w:r w:rsidR="004F2EAB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C7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tax information into the FAFSA form with just a few clicks. Using this tool also may reduce the amount of paperwork 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 xml:space="preserve">needed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to provide to 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 xml:space="preserve">the student’s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school. 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To access the tool, indicate that 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>student or parent (whichever tax return information FAFSA is asking for first)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“already completed” taxes on the finances page. If 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>student or parent is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eligible, an option to “Link to IRS”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 xml:space="preserve"> will appear.</w:t>
      </w:r>
      <w:r w:rsidR="007C7642">
        <w:rPr>
          <w:rFonts w:ascii="Times New Roman" w:eastAsia="Times New Roman" w:hAnsi="Times New Roman" w:cs="Times New Roman"/>
          <w:sz w:val="24"/>
          <w:szCs w:val="24"/>
        </w:rPr>
        <w:t xml:space="preserve">  Parent tax information is usually first and then the student will need to submit his or her information if he or she filed taxes for 201</w:t>
      </w:r>
      <w:r w:rsidR="004F2EAB">
        <w:rPr>
          <w:rFonts w:ascii="Times New Roman" w:eastAsia="Times New Roman" w:hAnsi="Times New Roman" w:cs="Times New Roman"/>
          <w:sz w:val="24"/>
          <w:szCs w:val="24"/>
        </w:rPr>
        <w:t>9</w:t>
      </w:r>
      <w:r w:rsidR="007C764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75C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E11A1FF" wp14:editId="5A1F86B7">
            <wp:extent cx="5724525" cy="1981200"/>
            <wp:effectExtent l="0" t="0" r="9525" b="0"/>
            <wp:docPr id="29" name="Picture 29" descr="https://blog.ed.gov/files/2018/09/2019-20-IRS-DRT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blog.ed.gov/files/2018/09/2019-20-IRS-DRT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9F" w:rsidRPr="002E619F" w:rsidRDefault="002F275B" w:rsidP="002E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2E619F" w:rsidRPr="002E619F" w:rsidRDefault="002E619F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E619F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8. Sign your child’s FAFSA® form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>parent and student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need to sign the FAFSA form. The quickest and easiest way to sign 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FAFSA form is online with 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FSA ID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b/>
          <w:bCs/>
          <w:sz w:val="24"/>
          <w:szCs w:val="24"/>
        </w:rPr>
        <w:t>Sign and Submit Tips:</w:t>
      </w:r>
    </w:p>
    <w:p w:rsidR="002E619F" w:rsidRPr="002E619F" w:rsidRDefault="002E619F" w:rsidP="002E61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Make sure 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>parent and student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t mix up 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FSA IDs. This is one of the most common errors</w:t>
      </w:r>
      <w:r w:rsidR="0015086D">
        <w:rPr>
          <w:rFonts w:ascii="Times New Roman" w:eastAsia="Times New Roman" w:hAnsi="Times New Roman" w:cs="Times New Roman"/>
          <w:sz w:val="24"/>
          <w:szCs w:val="24"/>
        </w:rPr>
        <w:t xml:space="preserve"> seen</w:t>
      </w:r>
      <w:r w:rsidR="006A3B4B">
        <w:rPr>
          <w:rFonts w:ascii="Times New Roman" w:eastAsia="Times New Roman" w:hAnsi="Times New Roman" w:cs="Times New Roman"/>
          <w:sz w:val="24"/>
          <w:szCs w:val="24"/>
        </w:rPr>
        <w:t>, and why it is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extremely important for each person to create his</w:t>
      </w:r>
      <w:r w:rsidR="0015086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her own FSA ID and not share it with anyone.</w:t>
      </w:r>
    </w:p>
    <w:p w:rsidR="002E619F" w:rsidRPr="002E619F" w:rsidRDefault="002E619F" w:rsidP="002E61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>Make sure the parent who is using his</w:t>
      </w:r>
      <w:r w:rsidR="0015086D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her FSA ID to sign the FAFSA form chooses the right parent number. If </w:t>
      </w:r>
      <w:r w:rsidR="0015086D">
        <w:rPr>
          <w:rFonts w:ascii="Times New Roman" w:eastAsia="Times New Roman" w:hAnsi="Times New Roman" w:cs="Times New Roman"/>
          <w:sz w:val="24"/>
          <w:szCs w:val="24"/>
        </w:rPr>
        <w:t xml:space="preserve">they do not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remember whether </w:t>
      </w:r>
      <w:r w:rsidR="0015086D">
        <w:rPr>
          <w:rFonts w:ascii="Times New Roman" w:eastAsia="Times New Roman" w:hAnsi="Times New Roman" w:cs="Times New Roman"/>
          <w:sz w:val="24"/>
          <w:szCs w:val="24"/>
        </w:rPr>
        <w:t>he or she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86D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listed as Parent 1 or Parent 2, </w:t>
      </w:r>
      <w:r w:rsidR="0015086D">
        <w:rPr>
          <w:rFonts w:ascii="Times New Roman" w:eastAsia="Times New Roman" w:hAnsi="Times New Roman" w:cs="Times New Roman"/>
          <w:sz w:val="24"/>
          <w:szCs w:val="24"/>
        </w:rPr>
        <w:t>he or she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can go back to the parent demographics section to check.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F8C9551" wp14:editId="3CD7F4FF">
            <wp:extent cx="5743575" cy="3114675"/>
            <wp:effectExtent l="0" t="0" r="9525" b="9525"/>
            <wp:docPr id="31" name="Picture 31" descr="https://blog.ed.gov/files/2018/09/2019-20-Signatures-Which-Parent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log.ed.gov/files/2018/09/2019-20-Signatures-Which-Parent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6D" w:rsidRDefault="002E619F" w:rsidP="001508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>If you get an error saying that your FSA ID information does</w:t>
      </w:r>
      <w:r w:rsidR="0015086D" w:rsidRPr="0015086D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 match the information provided on the </w:t>
      </w:r>
      <w:r w:rsidR="0015086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AFSA form, </w:t>
      </w:r>
      <w:r w:rsidR="0015086D" w:rsidRPr="0015086D">
        <w:rPr>
          <w:rFonts w:ascii="Times New Roman" w:eastAsia="Times New Roman" w:hAnsi="Times New Roman" w:cs="Times New Roman"/>
          <w:sz w:val="24"/>
          <w:szCs w:val="24"/>
        </w:rPr>
        <w:t xml:space="preserve">double check that parent is not signing with student’s FSA ID.  </w:t>
      </w:r>
    </w:p>
    <w:p w:rsidR="001F1B70" w:rsidRDefault="001F1B70" w:rsidP="006F60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86D" w:rsidRDefault="0015086D" w:rsidP="006F60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86D">
        <w:rPr>
          <w:rFonts w:ascii="Times New Roman" w:eastAsia="Times New Roman" w:hAnsi="Times New Roman" w:cs="Times New Roman"/>
          <w:sz w:val="24"/>
          <w:szCs w:val="24"/>
        </w:rPr>
        <w:t xml:space="preserve">By signing the student’s FAFSA form with the FSA ID, it allows the student’s information to be processed faster. 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However, if </w:t>
      </w:r>
      <w:r w:rsidRPr="0015086D">
        <w:rPr>
          <w:rFonts w:ascii="Times New Roman" w:eastAsia="Times New Roman" w:hAnsi="Times New Roman" w:cs="Times New Roman"/>
          <w:sz w:val="24"/>
          <w:szCs w:val="24"/>
        </w:rPr>
        <w:t xml:space="preserve">student and parent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are unable to sign the FAFSA form electronically with an FSA ID, </w:t>
      </w:r>
      <w:r w:rsidRPr="0015086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>signature page</w:t>
      </w:r>
      <w:r w:rsidRPr="0015086D">
        <w:rPr>
          <w:rFonts w:ascii="Times New Roman" w:eastAsia="Times New Roman" w:hAnsi="Times New Roman" w:cs="Times New Roman"/>
          <w:sz w:val="24"/>
          <w:szCs w:val="24"/>
        </w:rPr>
        <w:t xml:space="preserve"> can be mailed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086D" w:rsidRDefault="0015086D" w:rsidP="006F60C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19F" w:rsidRPr="002E619F" w:rsidRDefault="002E619F" w:rsidP="001508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From the sign and submit page, select “Other options to sign and submit” and then choose “Print A Signature Page.” Just keep in mind that </w:t>
      </w:r>
      <w:r w:rsidR="0015086D" w:rsidRPr="0015086D">
        <w:rPr>
          <w:rFonts w:ascii="Times New Roman" w:eastAsia="Times New Roman" w:hAnsi="Times New Roman" w:cs="Times New Roman"/>
          <w:sz w:val="24"/>
          <w:szCs w:val="24"/>
        </w:rPr>
        <w:t>the student’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 xml:space="preserve">s FAFSA form will take longer to process if </w:t>
      </w:r>
      <w:r w:rsidR="0015086D" w:rsidRPr="0015086D">
        <w:rPr>
          <w:rFonts w:ascii="Times New Roman" w:eastAsia="Times New Roman" w:hAnsi="Times New Roman" w:cs="Times New Roman"/>
          <w:sz w:val="24"/>
          <w:szCs w:val="24"/>
        </w:rPr>
        <w:t xml:space="preserve">student or parent </w:t>
      </w:r>
      <w:r w:rsidRPr="002E619F">
        <w:rPr>
          <w:rFonts w:ascii="Times New Roman" w:eastAsia="Times New Roman" w:hAnsi="Times New Roman" w:cs="Times New Roman"/>
          <w:sz w:val="24"/>
          <w:szCs w:val="24"/>
        </w:rPr>
        <w:t>go this route.</w:t>
      </w:r>
    </w:p>
    <w:p w:rsidR="002E619F" w:rsidRPr="002E619F" w:rsidRDefault="0015086D" w:rsidP="002E61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 parent has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multiple children who need to complete the FAFSA form, </w:t>
      </w:r>
      <w:r>
        <w:rPr>
          <w:rFonts w:ascii="Times New Roman" w:eastAsia="Times New Roman" w:hAnsi="Times New Roman" w:cs="Times New Roman"/>
          <w:sz w:val="24"/>
          <w:szCs w:val="24"/>
        </w:rPr>
        <w:t>that parent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can use the same FSA ID to sign FAFSA forms for all of </w:t>
      </w:r>
      <w:r>
        <w:rPr>
          <w:rFonts w:ascii="Times New Roman" w:eastAsia="Times New Roman" w:hAnsi="Times New Roman" w:cs="Times New Roman"/>
          <w:sz w:val="24"/>
          <w:szCs w:val="24"/>
        </w:rPr>
        <w:t>his or her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children. </w:t>
      </w:r>
      <w:r>
        <w:rPr>
          <w:rFonts w:ascii="Times New Roman" w:eastAsia="Times New Roman" w:hAnsi="Times New Roman" w:cs="Times New Roman"/>
          <w:sz w:val="24"/>
          <w:szCs w:val="24"/>
        </w:rPr>
        <w:t>The parent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can also transfer </w:t>
      </w:r>
      <w:r>
        <w:rPr>
          <w:rFonts w:ascii="Times New Roman" w:eastAsia="Times New Roman" w:hAnsi="Times New Roman" w:cs="Times New Roman"/>
          <w:sz w:val="24"/>
          <w:szCs w:val="24"/>
        </w:rPr>
        <w:t>his or her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information into </w:t>
      </w:r>
      <w:r>
        <w:rPr>
          <w:rFonts w:ascii="Times New Roman" w:eastAsia="Times New Roman" w:hAnsi="Times New Roman" w:cs="Times New Roman"/>
          <w:sz w:val="24"/>
          <w:szCs w:val="24"/>
        </w:rPr>
        <w:t>their other</w:t>
      </w:r>
      <w:r w:rsidR="002E619F" w:rsidRPr="002E619F">
        <w:rPr>
          <w:rFonts w:ascii="Times New Roman" w:eastAsia="Times New Roman" w:hAnsi="Times New Roman" w:cs="Times New Roman"/>
          <w:sz w:val="24"/>
          <w:szCs w:val="24"/>
        </w:rPr>
        <w:t xml:space="preserve"> children’s applications by choosing the option provided on the FAFSA confirmation page.</w:t>
      </w:r>
    </w:p>
    <w:p w:rsidR="002E619F" w:rsidRPr="002E619F" w:rsidRDefault="002E619F" w:rsidP="002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19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F4941A1" wp14:editId="25D22DB5">
            <wp:extent cx="6667500" cy="2000250"/>
            <wp:effectExtent l="0" t="0" r="0" b="0"/>
            <wp:docPr id="32" name="Picture 32" descr="https://blog.ed.gov/files/2018/09/2019-20-Confirmation-Page-Transfer-Sibling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blog.ed.gov/files/2018/09/2019-20-Confirmation-Page-Transfer-Sibling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9F" w:rsidRPr="002E619F" w:rsidRDefault="002F275B" w:rsidP="002E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2E619F" w:rsidRPr="002E619F" w:rsidRDefault="0015086D" w:rsidP="002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Congratulations!! All Finished!!!   FAFSA will </w:t>
      </w:r>
      <w:r w:rsidR="006C43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now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send information on a</w:t>
      </w:r>
      <w:r w:rsidR="0072426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eport</w:t>
      </w:r>
      <w:r w:rsidR="0072426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called the SAR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on what the student is eligible to receive </w:t>
      </w:r>
      <w:r w:rsidR="00376270">
        <w:rPr>
          <w:rFonts w:ascii="Times New Roman" w:eastAsia="Times New Roman" w:hAnsi="Times New Roman" w:cs="Times New Roman"/>
          <w:b/>
          <w:bCs/>
          <w:sz w:val="27"/>
          <w:szCs w:val="27"/>
        </w:rPr>
        <w:t>from the Federal Government for</w:t>
      </w:r>
      <w:r w:rsidR="003733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financial</w:t>
      </w:r>
      <w:r w:rsidR="008532E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aid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 </w:t>
      </w:r>
    </w:p>
    <w:sectPr w:rsidR="002E619F" w:rsidRPr="002E619F" w:rsidSect="002E6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20B"/>
    <w:multiLevelType w:val="multilevel"/>
    <w:tmpl w:val="E79E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4310E"/>
    <w:multiLevelType w:val="multilevel"/>
    <w:tmpl w:val="4B72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B7BCB"/>
    <w:multiLevelType w:val="multilevel"/>
    <w:tmpl w:val="E8D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52D16"/>
    <w:multiLevelType w:val="multilevel"/>
    <w:tmpl w:val="CA5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F17F0"/>
    <w:multiLevelType w:val="multilevel"/>
    <w:tmpl w:val="044A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21710"/>
    <w:multiLevelType w:val="multilevel"/>
    <w:tmpl w:val="FD78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35ABE"/>
    <w:multiLevelType w:val="multilevel"/>
    <w:tmpl w:val="C83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0050E"/>
    <w:multiLevelType w:val="multilevel"/>
    <w:tmpl w:val="2E26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12B59"/>
    <w:multiLevelType w:val="multilevel"/>
    <w:tmpl w:val="8680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C57C7"/>
    <w:multiLevelType w:val="multilevel"/>
    <w:tmpl w:val="6082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949BC"/>
    <w:multiLevelType w:val="multilevel"/>
    <w:tmpl w:val="D2C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72092"/>
    <w:multiLevelType w:val="multilevel"/>
    <w:tmpl w:val="919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E3DA5"/>
    <w:multiLevelType w:val="multilevel"/>
    <w:tmpl w:val="503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33FFB"/>
    <w:multiLevelType w:val="multilevel"/>
    <w:tmpl w:val="85BC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65017"/>
    <w:multiLevelType w:val="multilevel"/>
    <w:tmpl w:val="9302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615ADC"/>
    <w:multiLevelType w:val="multilevel"/>
    <w:tmpl w:val="C510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361DD"/>
    <w:multiLevelType w:val="multilevel"/>
    <w:tmpl w:val="5EA4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40685"/>
    <w:multiLevelType w:val="multilevel"/>
    <w:tmpl w:val="B37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666CD6"/>
    <w:multiLevelType w:val="multilevel"/>
    <w:tmpl w:val="1B3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16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  <w:num w:numId="15">
    <w:abstractNumId w:val="18"/>
  </w:num>
  <w:num w:numId="16">
    <w:abstractNumId w:val="17"/>
  </w:num>
  <w:num w:numId="17">
    <w:abstractNumId w:val="1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9F"/>
    <w:rsid w:val="0005352C"/>
    <w:rsid w:val="0015086D"/>
    <w:rsid w:val="00181725"/>
    <w:rsid w:val="001A6557"/>
    <w:rsid w:val="001F1B70"/>
    <w:rsid w:val="00252ED3"/>
    <w:rsid w:val="002E619F"/>
    <w:rsid w:val="002F275B"/>
    <w:rsid w:val="00307094"/>
    <w:rsid w:val="00353312"/>
    <w:rsid w:val="003733B1"/>
    <w:rsid w:val="00376270"/>
    <w:rsid w:val="00390AEA"/>
    <w:rsid w:val="003F474C"/>
    <w:rsid w:val="004865C0"/>
    <w:rsid w:val="004F2EAB"/>
    <w:rsid w:val="00583869"/>
    <w:rsid w:val="006A3B4B"/>
    <w:rsid w:val="006C43AB"/>
    <w:rsid w:val="007172BB"/>
    <w:rsid w:val="0072426D"/>
    <w:rsid w:val="00736A9E"/>
    <w:rsid w:val="00765BE7"/>
    <w:rsid w:val="007C7642"/>
    <w:rsid w:val="007D5E7C"/>
    <w:rsid w:val="008532ED"/>
    <w:rsid w:val="00875F2B"/>
    <w:rsid w:val="00975C01"/>
    <w:rsid w:val="00AA485F"/>
    <w:rsid w:val="00AC4ABB"/>
    <w:rsid w:val="00AC6CD9"/>
    <w:rsid w:val="00AF684D"/>
    <w:rsid w:val="00B11B5F"/>
    <w:rsid w:val="00C37500"/>
    <w:rsid w:val="00C83FBA"/>
    <w:rsid w:val="00D64700"/>
    <w:rsid w:val="00D94F85"/>
    <w:rsid w:val="00DA1374"/>
    <w:rsid w:val="00E25FA6"/>
    <w:rsid w:val="00E500A9"/>
    <w:rsid w:val="00EE1CFB"/>
    <w:rsid w:val="00F02C6C"/>
    <w:rsid w:val="00F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567AE7F9-C594-40DF-8966-CDEF44CE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6C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oans.gov" TargetMode="External"/><Relationship Id="rId13" Type="http://schemas.openxmlformats.org/officeDocument/2006/relationships/hyperlink" Target="https://studentaid.ed.gov/sa/fafsa/filling-out/dependency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blog.ed.gov/files/2018/09/2019-20-Confirmation-Page-Transfer-Sibling.png" TargetMode="External"/><Relationship Id="rId7" Type="http://schemas.openxmlformats.org/officeDocument/2006/relationships/hyperlink" Target="http://www.fafsa.gov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blog.ed.gov/files/2018/09/2019-20-IRS-DRT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s://studentaid.ed.gov/sa/fafsa/filling-out/fsaid" TargetMode="External"/><Relationship Id="rId11" Type="http://schemas.openxmlformats.org/officeDocument/2006/relationships/hyperlink" Target="https://blog.ed.gov/files/2018/09/2019-20-Parent-Login.p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fafsa.gov/" TargetMode="External"/><Relationship Id="rId19" Type="http://schemas.openxmlformats.org/officeDocument/2006/relationships/hyperlink" Target="https://blog.ed.gov/files/2018/09/2019-20-Signatures-Which-Parent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aid.ed.gov" TargetMode="External"/><Relationship Id="rId14" Type="http://schemas.openxmlformats.org/officeDocument/2006/relationships/hyperlink" Target="https://blog.ed.gov/files/2018/09/2019-20-Student-dependency-questions.png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7169-7A60-4790-B80E-A51BDA09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5803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McQueen</dc:creator>
  <cp:keywords/>
  <dc:description/>
  <cp:lastModifiedBy>Rob Horn</cp:lastModifiedBy>
  <cp:revision>2</cp:revision>
  <cp:lastPrinted>2019-09-30T16:48:00Z</cp:lastPrinted>
  <dcterms:created xsi:type="dcterms:W3CDTF">2021-03-05T16:36:00Z</dcterms:created>
  <dcterms:modified xsi:type="dcterms:W3CDTF">2021-03-05T16:36:00Z</dcterms:modified>
</cp:coreProperties>
</file>